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25C" w:rsidRPr="005C425C" w:rsidRDefault="005C425C" w:rsidP="005C425C">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様式７</w:t>
      </w:r>
    </w:p>
    <w:p w:rsidR="005C425C" w:rsidRPr="005C425C" w:rsidRDefault="005C425C" w:rsidP="005C425C">
      <w:pPr>
        <w:autoSpaceDE w:val="0"/>
        <w:autoSpaceDN w:val="0"/>
        <w:adjustRightInd w:val="0"/>
        <w:spacing w:line="400" w:lineRule="exact"/>
        <w:ind w:leftChars="67" w:left="141" w:rightChars="-270" w:right="-567" w:firstLineChars="3200" w:firstLine="7040"/>
        <w:rPr>
          <w:rFonts w:asciiTheme="minorEastAsia" w:hAnsiTheme="minorEastAsia" w:cs="ＭＳ 明朝"/>
          <w:kern w:val="0"/>
          <w:sz w:val="22"/>
        </w:rPr>
      </w:pPr>
      <w:r w:rsidRPr="005C425C">
        <w:rPr>
          <w:rFonts w:asciiTheme="minorEastAsia" w:hAnsiTheme="minorEastAsia" w:cs="ＭＳ 明朝" w:hint="eastAsia"/>
          <w:kern w:val="0"/>
          <w:sz w:val="22"/>
        </w:rPr>
        <w:t>年　　月　　日</w:t>
      </w:r>
    </w:p>
    <w:p w:rsidR="005C425C" w:rsidRPr="005C425C" w:rsidRDefault="005C425C" w:rsidP="005C425C">
      <w:pPr>
        <w:autoSpaceDE w:val="0"/>
        <w:autoSpaceDN w:val="0"/>
        <w:adjustRightInd w:val="0"/>
        <w:spacing w:line="400" w:lineRule="exact"/>
        <w:ind w:leftChars="67" w:left="141" w:rightChars="-270" w:right="-567"/>
        <w:rPr>
          <w:rFonts w:asciiTheme="minorEastAsia" w:hAnsiTheme="minorEastAsia" w:cs="ＭＳ 明朝"/>
          <w:kern w:val="0"/>
          <w:sz w:val="22"/>
        </w:rPr>
      </w:pPr>
      <w:r w:rsidRPr="005C425C">
        <w:rPr>
          <w:rFonts w:asciiTheme="minorEastAsia" w:hAnsiTheme="minorEastAsia" w:cs="ＭＳ 明朝" w:hint="eastAsia"/>
          <w:kern w:val="0"/>
          <w:sz w:val="22"/>
        </w:rPr>
        <w:t>石垣市長</w:t>
      </w:r>
      <w:r w:rsidRPr="005C425C">
        <w:rPr>
          <w:rFonts w:asciiTheme="minorEastAsia" w:hAnsiTheme="minorEastAsia" w:cs="ＭＳ 明朝"/>
          <w:kern w:val="0"/>
          <w:sz w:val="22"/>
        </w:rPr>
        <w:t xml:space="preserve">　　様</w:t>
      </w:r>
    </w:p>
    <w:p w:rsidR="005C425C" w:rsidRPr="005C425C" w:rsidRDefault="005C425C" w:rsidP="005C425C">
      <w:pPr>
        <w:pStyle w:val="a6"/>
        <w:spacing w:line="400" w:lineRule="exact"/>
        <w:jc w:val="center"/>
        <w:rPr>
          <w:rFonts w:asciiTheme="minorEastAsia" w:hAnsiTheme="minorEastAsia"/>
          <w:sz w:val="22"/>
        </w:rPr>
      </w:pPr>
      <w:r w:rsidRPr="005C425C">
        <w:rPr>
          <w:rFonts w:asciiTheme="minorEastAsia" w:hAnsiTheme="minorEastAsia" w:hint="eastAsia"/>
          <w:sz w:val="22"/>
        </w:rPr>
        <w:t>見　積　書</w:t>
      </w:r>
    </w:p>
    <w:p w:rsidR="005C425C" w:rsidRPr="005C425C" w:rsidRDefault="005C425C" w:rsidP="005C425C">
      <w:pPr>
        <w:tabs>
          <w:tab w:val="left" w:pos="4536"/>
        </w:tabs>
        <w:autoSpaceDE w:val="0"/>
        <w:autoSpaceDN w:val="0"/>
        <w:adjustRightInd w:val="0"/>
        <w:spacing w:line="400" w:lineRule="exact"/>
        <w:ind w:leftChars="2160" w:left="4536" w:rightChars="-270" w:right="-567"/>
        <w:rPr>
          <w:rFonts w:asciiTheme="minorEastAsia" w:hAnsiTheme="minorEastAsia" w:cs="ＭＳ 明朝"/>
          <w:kern w:val="0"/>
          <w:sz w:val="22"/>
        </w:rPr>
      </w:pPr>
      <w:r w:rsidRPr="005C425C">
        <w:rPr>
          <w:rFonts w:asciiTheme="minorEastAsia" w:hAnsiTheme="minorEastAsia" w:cs="ＭＳ 明朝" w:hint="eastAsia"/>
          <w:kern w:val="0"/>
          <w:sz w:val="22"/>
        </w:rPr>
        <w:t>住</w:t>
      </w:r>
      <w:r w:rsidRPr="005C425C">
        <w:rPr>
          <w:rFonts w:asciiTheme="minorEastAsia" w:hAnsiTheme="minorEastAsia" w:cs="ＭＳ 明朝"/>
          <w:kern w:val="0"/>
          <w:sz w:val="22"/>
        </w:rPr>
        <w:t xml:space="preserve"> </w:t>
      </w:r>
      <w:r w:rsidRPr="005C425C">
        <w:rPr>
          <w:rFonts w:asciiTheme="minorEastAsia" w:hAnsiTheme="minorEastAsia" w:cs="ＭＳ 明朝" w:hint="eastAsia"/>
          <w:kern w:val="0"/>
          <w:sz w:val="22"/>
        </w:rPr>
        <w:t>所</w:t>
      </w:r>
      <w:r w:rsidRPr="005C425C">
        <w:rPr>
          <w:rFonts w:asciiTheme="minorEastAsia" w:hAnsiTheme="minorEastAsia" w:cs="ＭＳ 明朝"/>
          <w:kern w:val="0"/>
          <w:sz w:val="22"/>
        </w:rPr>
        <w:t xml:space="preserve"> </w:t>
      </w:r>
    </w:p>
    <w:p w:rsidR="005C425C" w:rsidRPr="005C425C" w:rsidRDefault="005C425C" w:rsidP="005C425C">
      <w:pPr>
        <w:autoSpaceDE w:val="0"/>
        <w:autoSpaceDN w:val="0"/>
        <w:adjustRightInd w:val="0"/>
        <w:spacing w:line="400" w:lineRule="exact"/>
        <w:ind w:leftChars="2160" w:left="4536" w:rightChars="-270" w:right="-567"/>
        <w:rPr>
          <w:rFonts w:asciiTheme="minorEastAsia" w:hAnsiTheme="minorEastAsia" w:cs="ＭＳ 明朝"/>
          <w:kern w:val="0"/>
          <w:sz w:val="22"/>
        </w:rPr>
      </w:pPr>
      <w:r w:rsidRPr="005C425C">
        <w:rPr>
          <w:rFonts w:asciiTheme="minorEastAsia" w:hAnsiTheme="minorEastAsia" w:cs="ＭＳ 明朝" w:hint="eastAsia"/>
          <w:kern w:val="0"/>
          <w:sz w:val="22"/>
        </w:rPr>
        <w:t>商号又は名称</w:t>
      </w:r>
      <w:r w:rsidRPr="005C425C">
        <w:rPr>
          <w:rFonts w:asciiTheme="minorEastAsia" w:hAnsiTheme="minorEastAsia" w:cs="ＭＳ 明朝"/>
          <w:kern w:val="0"/>
          <w:sz w:val="22"/>
        </w:rPr>
        <w:t xml:space="preserve"> </w:t>
      </w:r>
    </w:p>
    <w:p w:rsidR="005C425C" w:rsidRPr="005C425C" w:rsidRDefault="005C425C" w:rsidP="005C425C">
      <w:pPr>
        <w:autoSpaceDE w:val="0"/>
        <w:autoSpaceDN w:val="0"/>
        <w:adjustRightInd w:val="0"/>
        <w:spacing w:line="400" w:lineRule="exact"/>
        <w:ind w:leftChars="2160" w:left="4536" w:rightChars="-270" w:right="-567"/>
        <w:rPr>
          <w:rFonts w:asciiTheme="minorEastAsia" w:hAnsiTheme="minorEastAsia" w:cs="ＭＳ 明朝"/>
          <w:kern w:val="0"/>
          <w:sz w:val="22"/>
        </w:rPr>
      </w:pPr>
      <w:r w:rsidRPr="005C425C">
        <w:rPr>
          <w:rFonts w:asciiTheme="minorEastAsia" w:hAnsiTheme="minorEastAsia" w:cs="ＭＳ 明朝" w:hint="eastAsia"/>
          <w:kern w:val="0"/>
          <w:sz w:val="22"/>
        </w:rPr>
        <w:t xml:space="preserve">代表者職氏名              　　　</w:t>
      </w:r>
      <w:r w:rsidRPr="005C425C">
        <w:rPr>
          <w:rFonts w:asciiTheme="minorEastAsia" w:hAnsiTheme="minorEastAsia" w:cs="ＭＳ 明朝"/>
          <w:kern w:val="0"/>
          <w:sz w:val="22"/>
        </w:rPr>
        <w:t xml:space="preserve">　</w:t>
      </w:r>
      <w:r w:rsidRPr="005C425C">
        <w:rPr>
          <w:rFonts w:asciiTheme="minorEastAsia" w:hAnsiTheme="minorEastAsia" w:cs="ＭＳ 明朝" w:hint="eastAsia"/>
          <w:kern w:val="0"/>
          <w:sz w:val="22"/>
        </w:rPr>
        <w:t xml:space="preserve">　印</w:t>
      </w:r>
    </w:p>
    <w:p w:rsidR="005C425C" w:rsidRPr="005C425C" w:rsidRDefault="005C425C" w:rsidP="005C425C">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下記のとおり積算見積します。</w:t>
      </w:r>
    </w:p>
    <w:p w:rsidR="005C425C" w:rsidRPr="005C425C" w:rsidRDefault="005C425C" w:rsidP="005C425C">
      <w:pPr>
        <w:pStyle w:val="a3"/>
        <w:spacing w:line="400" w:lineRule="exact"/>
        <w:ind w:leftChars="67" w:left="141" w:rightChars="-270" w:right="-567"/>
        <w:rPr>
          <w:rFonts w:asciiTheme="minorEastAsia" w:eastAsiaTheme="minorEastAsia" w:hAnsiTheme="minorEastAsia"/>
          <w:sz w:val="22"/>
        </w:rPr>
      </w:pPr>
      <w:r w:rsidRPr="005C425C">
        <w:rPr>
          <w:rFonts w:asciiTheme="minorEastAsia" w:eastAsiaTheme="minorEastAsia" w:hAnsiTheme="minorEastAsia" w:hint="eastAsia"/>
          <w:sz w:val="22"/>
        </w:rPr>
        <w:t>記</w:t>
      </w:r>
    </w:p>
    <w:p w:rsidR="005C425C" w:rsidRPr="005C425C" w:rsidRDefault="005C425C" w:rsidP="005C425C">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１．業務委託名　　「</w:t>
      </w:r>
      <w:r w:rsidRPr="005C425C">
        <w:rPr>
          <w:rFonts w:asciiTheme="minorEastAsia" w:hAnsiTheme="minorEastAsia" w:cs="ＭＳ ゴシック" w:hint="eastAsia"/>
          <w:kern w:val="0"/>
          <w:sz w:val="22"/>
        </w:rPr>
        <w:t xml:space="preserve">令和８年度 </w:t>
      </w:r>
      <w:r w:rsidRPr="005C425C">
        <w:rPr>
          <w:rFonts w:asciiTheme="minorEastAsia" w:hAnsiTheme="minorEastAsia" w:hint="eastAsia"/>
          <w:sz w:val="22"/>
        </w:rPr>
        <w:t>石垣市若年妊産婦の居場所運営事業」</w:t>
      </w:r>
    </w:p>
    <w:p w:rsidR="005C425C" w:rsidRPr="005C425C" w:rsidRDefault="005C425C" w:rsidP="005C425C">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 xml:space="preserve">２．積算見積額　　</w:t>
      </w:r>
      <w:r w:rsidRPr="005C425C">
        <w:rPr>
          <w:rFonts w:asciiTheme="minorEastAsia" w:hAnsiTheme="minorEastAsia" w:hint="eastAsia"/>
          <w:sz w:val="22"/>
          <w:u w:val="single"/>
        </w:rPr>
        <w:t xml:space="preserve">　　　　　　　　　　　　　　　　　円（消費税抜き）</w:t>
      </w:r>
    </w:p>
    <w:p w:rsidR="005C425C" w:rsidRPr="005C425C" w:rsidRDefault="005C425C" w:rsidP="005C425C">
      <w:pPr>
        <w:spacing w:line="400" w:lineRule="exact"/>
        <w:ind w:leftChars="67" w:left="141" w:rightChars="-270" w:right="-567"/>
        <w:rPr>
          <w:rFonts w:asciiTheme="minorEastAsia" w:hAnsiTheme="minorEastAsia"/>
          <w:kern w:val="0"/>
          <w:sz w:val="22"/>
        </w:rPr>
      </w:pPr>
      <w:r w:rsidRPr="005C425C">
        <w:rPr>
          <w:rFonts w:asciiTheme="minorEastAsia" w:hAnsiTheme="minorEastAsia" w:hint="eastAsia"/>
          <w:sz w:val="22"/>
        </w:rPr>
        <w:t>３．</w:t>
      </w:r>
      <w:r w:rsidRPr="005C425C">
        <w:rPr>
          <w:rFonts w:asciiTheme="minorEastAsia" w:hAnsiTheme="minorEastAsia" w:hint="eastAsia"/>
          <w:spacing w:val="28"/>
          <w:kern w:val="0"/>
          <w:sz w:val="22"/>
          <w:fitText w:val="1050" w:id="-508791296"/>
        </w:rPr>
        <w:t>積算内</w:t>
      </w:r>
      <w:r w:rsidRPr="005C425C">
        <w:rPr>
          <w:rFonts w:asciiTheme="minorEastAsia" w:hAnsiTheme="minorEastAsia" w:hint="eastAsia"/>
          <w:spacing w:val="1"/>
          <w:kern w:val="0"/>
          <w:sz w:val="22"/>
          <w:fitText w:val="1050" w:id="-508791296"/>
        </w:rPr>
        <w:t>訳</w:t>
      </w:r>
    </w:p>
    <w:tbl>
      <w:tblPr>
        <w:tblStyle w:val="a5"/>
        <w:tblW w:w="8524" w:type="dxa"/>
        <w:tblInd w:w="108" w:type="dxa"/>
        <w:tblLook w:val="01E0" w:firstRow="1" w:lastRow="1" w:firstColumn="1" w:lastColumn="1" w:noHBand="0" w:noVBand="0"/>
      </w:tblPr>
      <w:tblGrid>
        <w:gridCol w:w="622"/>
        <w:gridCol w:w="5859"/>
        <w:gridCol w:w="2043"/>
      </w:tblGrid>
      <w:tr w:rsidR="005C425C" w:rsidRPr="005C425C" w:rsidTr="00734A3D">
        <w:tc>
          <w:tcPr>
            <w:tcW w:w="6472" w:type="dxa"/>
            <w:gridSpan w:val="2"/>
            <w:tcBorders>
              <w:top w:val="single" w:sz="12" w:space="0" w:color="auto"/>
              <w:left w:val="single" w:sz="12" w:space="0" w:color="auto"/>
              <w:bottom w:val="single" w:sz="12" w:space="0" w:color="auto"/>
              <w:right w:val="single" w:sz="4" w:space="0" w:color="auto"/>
            </w:tcBorders>
            <w:shd w:val="clear" w:color="auto" w:fill="auto"/>
            <w:hideMark/>
          </w:tcPr>
          <w:p w:rsidR="005C425C" w:rsidRPr="005C425C" w:rsidRDefault="005C425C" w:rsidP="00734A3D">
            <w:pPr>
              <w:spacing w:line="400" w:lineRule="exact"/>
              <w:ind w:left="141" w:rightChars="-270" w:right="-567"/>
              <w:rPr>
                <w:rFonts w:asciiTheme="minorEastAsia" w:hAnsiTheme="minorEastAsia"/>
                <w:sz w:val="22"/>
              </w:rPr>
            </w:pPr>
            <w:r w:rsidRPr="005C425C">
              <w:rPr>
                <w:rFonts w:asciiTheme="minorEastAsia" w:hAnsiTheme="minorEastAsia" w:hint="eastAsia"/>
                <w:sz w:val="22"/>
              </w:rPr>
              <w:t>項　目　・　内　訳</w:t>
            </w:r>
          </w:p>
        </w:tc>
        <w:tc>
          <w:tcPr>
            <w:tcW w:w="2052" w:type="dxa"/>
            <w:tcBorders>
              <w:top w:val="single" w:sz="12" w:space="0" w:color="auto"/>
              <w:left w:val="single" w:sz="4" w:space="0" w:color="auto"/>
              <w:bottom w:val="single" w:sz="12" w:space="0" w:color="auto"/>
              <w:right w:val="single" w:sz="12" w:space="0" w:color="auto"/>
            </w:tcBorders>
            <w:shd w:val="clear" w:color="auto" w:fill="auto"/>
            <w:hideMark/>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金額</w:t>
            </w:r>
          </w:p>
        </w:tc>
      </w:tr>
      <w:tr w:rsidR="005C425C" w:rsidRPr="005C425C" w:rsidTr="00734A3D">
        <w:tc>
          <w:tcPr>
            <w:tcW w:w="6472" w:type="dxa"/>
            <w:gridSpan w:val="2"/>
            <w:tcBorders>
              <w:top w:val="single" w:sz="12" w:space="0" w:color="auto"/>
              <w:left w:val="single" w:sz="12"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１　直接人経費</w:t>
            </w:r>
          </w:p>
        </w:tc>
        <w:tc>
          <w:tcPr>
            <w:tcW w:w="2052" w:type="dxa"/>
            <w:tcBorders>
              <w:top w:val="single" w:sz="12"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582" w:type="dxa"/>
            <w:vMerge w:val="restart"/>
            <w:tcBorders>
              <w:top w:val="single" w:sz="4" w:space="0" w:color="auto"/>
              <w:left w:val="single" w:sz="12" w:space="0" w:color="auto"/>
              <w:right w:val="single" w:sz="4" w:space="0" w:color="auto"/>
            </w:tcBorders>
            <w:textDirection w:val="tbRlV"/>
            <w:vAlign w:val="center"/>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内訳</w:t>
            </w:r>
          </w:p>
        </w:tc>
        <w:tc>
          <w:tcPr>
            <w:tcW w:w="5890" w:type="dxa"/>
            <w:tcBorders>
              <w:top w:val="single" w:sz="4" w:space="0" w:color="auto"/>
              <w:left w:val="single" w:sz="4"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①</w:t>
            </w:r>
          </w:p>
        </w:tc>
        <w:tc>
          <w:tcPr>
            <w:tcW w:w="2052" w:type="dxa"/>
            <w:tcBorders>
              <w:top w:val="single" w:sz="4"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582" w:type="dxa"/>
            <w:vMerge/>
            <w:tcBorders>
              <w:left w:val="single" w:sz="12"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c>
          <w:tcPr>
            <w:tcW w:w="5890" w:type="dxa"/>
            <w:tcBorders>
              <w:top w:val="single" w:sz="4" w:space="0" w:color="auto"/>
              <w:left w:val="single" w:sz="4"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②</w:t>
            </w:r>
          </w:p>
        </w:tc>
        <w:tc>
          <w:tcPr>
            <w:tcW w:w="2052" w:type="dxa"/>
            <w:tcBorders>
              <w:top w:val="single" w:sz="4"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582" w:type="dxa"/>
            <w:vMerge/>
            <w:tcBorders>
              <w:left w:val="single" w:sz="12"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c>
          <w:tcPr>
            <w:tcW w:w="5890" w:type="dxa"/>
            <w:tcBorders>
              <w:top w:val="single" w:sz="4" w:space="0" w:color="auto"/>
              <w:left w:val="single" w:sz="4"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③</w:t>
            </w:r>
          </w:p>
        </w:tc>
        <w:tc>
          <w:tcPr>
            <w:tcW w:w="2052" w:type="dxa"/>
            <w:tcBorders>
              <w:top w:val="single" w:sz="4"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6472" w:type="dxa"/>
            <w:gridSpan w:val="2"/>
            <w:tcBorders>
              <w:top w:val="single" w:sz="4" w:space="0" w:color="auto"/>
              <w:left w:val="single" w:sz="12"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２　直接経費</w:t>
            </w:r>
          </w:p>
        </w:tc>
        <w:tc>
          <w:tcPr>
            <w:tcW w:w="2052" w:type="dxa"/>
            <w:tcBorders>
              <w:top w:val="single" w:sz="4"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582" w:type="dxa"/>
            <w:vMerge w:val="restart"/>
            <w:tcBorders>
              <w:top w:val="single" w:sz="4" w:space="0" w:color="auto"/>
              <w:left w:val="single" w:sz="12" w:space="0" w:color="auto"/>
              <w:right w:val="single" w:sz="4" w:space="0" w:color="auto"/>
            </w:tcBorders>
            <w:textDirection w:val="tbRlV"/>
            <w:vAlign w:val="center"/>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内訳</w:t>
            </w:r>
          </w:p>
        </w:tc>
        <w:tc>
          <w:tcPr>
            <w:tcW w:w="5890" w:type="dxa"/>
            <w:tcBorders>
              <w:top w:val="single" w:sz="4" w:space="0" w:color="auto"/>
              <w:left w:val="single" w:sz="4"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①</w:t>
            </w:r>
          </w:p>
        </w:tc>
        <w:tc>
          <w:tcPr>
            <w:tcW w:w="2052" w:type="dxa"/>
            <w:tcBorders>
              <w:top w:val="single" w:sz="4"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582" w:type="dxa"/>
            <w:vMerge/>
            <w:tcBorders>
              <w:left w:val="single" w:sz="12"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c>
          <w:tcPr>
            <w:tcW w:w="5890" w:type="dxa"/>
            <w:tcBorders>
              <w:top w:val="single" w:sz="4" w:space="0" w:color="auto"/>
              <w:left w:val="single" w:sz="4"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②</w:t>
            </w:r>
          </w:p>
        </w:tc>
        <w:tc>
          <w:tcPr>
            <w:tcW w:w="2052" w:type="dxa"/>
            <w:tcBorders>
              <w:top w:val="single" w:sz="4"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582" w:type="dxa"/>
            <w:vMerge/>
            <w:tcBorders>
              <w:left w:val="single" w:sz="12"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c>
          <w:tcPr>
            <w:tcW w:w="5890" w:type="dxa"/>
            <w:tcBorders>
              <w:top w:val="single" w:sz="4" w:space="0" w:color="auto"/>
              <w:left w:val="single" w:sz="4"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③</w:t>
            </w:r>
          </w:p>
        </w:tc>
        <w:tc>
          <w:tcPr>
            <w:tcW w:w="2052" w:type="dxa"/>
            <w:tcBorders>
              <w:top w:val="single" w:sz="4"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6472" w:type="dxa"/>
            <w:gridSpan w:val="2"/>
            <w:tcBorders>
              <w:top w:val="single" w:sz="4" w:space="0" w:color="auto"/>
              <w:left w:val="single" w:sz="12"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３　一般管理費</w:t>
            </w:r>
          </w:p>
        </w:tc>
        <w:tc>
          <w:tcPr>
            <w:tcW w:w="2052" w:type="dxa"/>
            <w:tcBorders>
              <w:top w:val="single" w:sz="4"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582" w:type="dxa"/>
            <w:vMerge w:val="restart"/>
            <w:tcBorders>
              <w:top w:val="single" w:sz="4" w:space="0" w:color="auto"/>
              <w:left w:val="single" w:sz="12" w:space="0" w:color="auto"/>
              <w:right w:val="single" w:sz="4" w:space="0" w:color="auto"/>
            </w:tcBorders>
            <w:textDirection w:val="tbRlV"/>
            <w:vAlign w:val="center"/>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内訳</w:t>
            </w:r>
          </w:p>
        </w:tc>
        <w:tc>
          <w:tcPr>
            <w:tcW w:w="5890" w:type="dxa"/>
            <w:tcBorders>
              <w:top w:val="single" w:sz="4" w:space="0" w:color="auto"/>
              <w:left w:val="single" w:sz="4"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①</w:t>
            </w:r>
          </w:p>
        </w:tc>
        <w:tc>
          <w:tcPr>
            <w:tcW w:w="2052" w:type="dxa"/>
            <w:tcBorders>
              <w:top w:val="single" w:sz="4"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582" w:type="dxa"/>
            <w:vMerge/>
            <w:tcBorders>
              <w:left w:val="single" w:sz="12"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c>
          <w:tcPr>
            <w:tcW w:w="5890" w:type="dxa"/>
            <w:tcBorders>
              <w:top w:val="single" w:sz="4" w:space="0" w:color="auto"/>
              <w:left w:val="single" w:sz="4"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②</w:t>
            </w:r>
          </w:p>
        </w:tc>
        <w:tc>
          <w:tcPr>
            <w:tcW w:w="2052" w:type="dxa"/>
            <w:tcBorders>
              <w:top w:val="single" w:sz="4"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582" w:type="dxa"/>
            <w:vMerge/>
            <w:tcBorders>
              <w:left w:val="single" w:sz="12"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c>
          <w:tcPr>
            <w:tcW w:w="5890" w:type="dxa"/>
            <w:tcBorders>
              <w:top w:val="single" w:sz="4" w:space="0" w:color="auto"/>
              <w:left w:val="single" w:sz="4"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③</w:t>
            </w:r>
          </w:p>
        </w:tc>
        <w:tc>
          <w:tcPr>
            <w:tcW w:w="2052" w:type="dxa"/>
            <w:tcBorders>
              <w:top w:val="single" w:sz="4"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6472" w:type="dxa"/>
            <w:gridSpan w:val="2"/>
            <w:tcBorders>
              <w:left w:val="single" w:sz="12"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４ 消費税相当額</w:t>
            </w:r>
          </w:p>
        </w:tc>
        <w:tc>
          <w:tcPr>
            <w:tcW w:w="2052" w:type="dxa"/>
            <w:tcBorders>
              <w:top w:val="single" w:sz="4"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582" w:type="dxa"/>
            <w:tcBorders>
              <w:left w:val="single" w:sz="12"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c>
          <w:tcPr>
            <w:tcW w:w="5890" w:type="dxa"/>
            <w:tcBorders>
              <w:top w:val="single" w:sz="4" w:space="0" w:color="auto"/>
              <w:left w:val="single" w:sz="4" w:space="0" w:color="auto"/>
              <w:bottom w:val="single" w:sz="4"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税抜き</w:t>
            </w:r>
          </w:p>
        </w:tc>
        <w:tc>
          <w:tcPr>
            <w:tcW w:w="2052" w:type="dxa"/>
            <w:tcBorders>
              <w:top w:val="single" w:sz="4" w:space="0" w:color="auto"/>
              <w:left w:val="single" w:sz="4" w:space="0" w:color="auto"/>
              <w:bottom w:val="single" w:sz="4"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r w:rsidR="005C425C" w:rsidRPr="005C425C" w:rsidTr="00734A3D">
        <w:tc>
          <w:tcPr>
            <w:tcW w:w="582" w:type="dxa"/>
            <w:tcBorders>
              <w:left w:val="single" w:sz="12" w:space="0" w:color="auto"/>
              <w:bottom w:val="single" w:sz="12"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c>
          <w:tcPr>
            <w:tcW w:w="5890" w:type="dxa"/>
            <w:tcBorders>
              <w:top w:val="single" w:sz="4" w:space="0" w:color="auto"/>
              <w:left w:val="single" w:sz="4" w:space="0" w:color="auto"/>
              <w:bottom w:val="single" w:sz="12" w:space="0" w:color="auto"/>
              <w:right w:val="single" w:sz="4"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税込み</w:t>
            </w:r>
          </w:p>
        </w:tc>
        <w:tc>
          <w:tcPr>
            <w:tcW w:w="2052" w:type="dxa"/>
            <w:tcBorders>
              <w:top w:val="single" w:sz="4" w:space="0" w:color="auto"/>
              <w:left w:val="single" w:sz="4" w:space="0" w:color="auto"/>
              <w:bottom w:val="single" w:sz="12" w:space="0" w:color="auto"/>
              <w:right w:val="single" w:sz="12" w:space="0" w:color="auto"/>
            </w:tcBorders>
          </w:tcPr>
          <w:p w:rsidR="005C425C" w:rsidRPr="005C425C" w:rsidRDefault="005C425C" w:rsidP="00734A3D">
            <w:pPr>
              <w:spacing w:line="400" w:lineRule="exact"/>
              <w:ind w:leftChars="67" w:left="141" w:rightChars="-270" w:right="-567"/>
              <w:rPr>
                <w:rFonts w:asciiTheme="minorEastAsia" w:hAnsiTheme="minorEastAsia"/>
                <w:sz w:val="22"/>
              </w:rPr>
            </w:pPr>
          </w:p>
        </w:tc>
      </w:tr>
    </w:tbl>
    <w:p w:rsidR="005C425C" w:rsidRPr="005C425C" w:rsidRDefault="005C425C" w:rsidP="005C425C">
      <w:pPr>
        <w:spacing w:line="400" w:lineRule="exact"/>
        <w:ind w:leftChars="67" w:left="141" w:rightChars="-270" w:right="-567"/>
        <w:rPr>
          <w:rFonts w:asciiTheme="minorEastAsia" w:hAnsiTheme="minorEastAsia"/>
          <w:sz w:val="22"/>
        </w:rPr>
      </w:pPr>
      <w:r w:rsidRPr="005C425C">
        <w:rPr>
          <w:rFonts w:asciiTheme="minorEastAsia" w:hAnsiTheme="minorEastAsia" w:hint="eastAsia"/>
          <w:sz w:val="22"/>
        </w:rPr>
        <w:t>４．留意事項</w:t>
      </w:r>
    </w:p>
    <w:p w:rsidR="005C425C" w:rsidRPr="005C425C" w:rsidRDefault="005C425C" w:rsidP="005C425C">
      <w:pPr>
        <w:autoSpaceDE w:val="0"/>
        <w:autoSpaceDN w:val="0"/>
        <w:adjustRightInd w:val="0"/>
        <w:spacing w:line="400" w:lineRule="exact"/>
        <w:ind w:leftChars="67" w:left="581" w:rightChars="-270" w:right="-567" w:hangingChars="200" w:hanging="440"/>
        <w:rPr>
          <w:rFonts w:asciiTheme="minorEastAsia" w:hAnsiTheme="minorEastAsia" w:cs="ＭＳ 明朝"/>
          <w:kern w:val="0"/>
          <w:sz w:val="22"/>
        </w:rPr>
      </w:pPr>
      <w:r w:rsidRPr="005C425C">
        <w:rPr>
          <w:rFonts w:asciiTheme="minorEastAsia" w:hAnsiTheme="minorEastAsia" w:cs="ＭＳ 明朝" w:hint="eastAsia"/>
          <w:kern w:val="0"/>
          <w:sz w:val="22"/>
        </w:rPr>
        <w:t>（１）業務に係る費用について、項目･内訳ごとに記入。項目･内訳欄が足りない場合は追加し記入ください。</w:t>
      </w:r>
    </w:p>
    <w:p w:rsidR="005C425C" w:rsidRPr="005C425C" w:rsidRDefault="005C425C" w:rsidP="005C425C">
      <w:pPr>
        <w:autoSpaceDE w:val="0"/>
        <w:autoSpaceDN w:val="0"/>
        <w:adjustRightInd w:val="0"/>
        <w:spacing w:line="400" w:lineRule="exact"/>
        <w:ind w:leftChars="67" w:left="141" w:rightChars="-270" w:right="-567"/>
        <w:rPr>
          <w:rFonts w:asciiTheme="minorEastAsia" w:hAnsiTheme="minorEastAsia" w:cs="ＭＳ 明朝"/>
          <w:kern w:val="0"/>
          <w:sz w:val="22"/>
        </w:rPr>
      </w:pPr>
      <w:r w:rsidRPr="005C425C">
        <w:rPr>
          <w:rFonts w:asciiTheme="minorEastAsia" w:hAnsiTheme="minorEastAsia" w:cs="ＭＳ 明朝" w:hint="eastAsia"/>
          <w:kern w:val="0"/>
          <w:sz w:val="22"/>
        </w:rPr>
        <w:t>（２）下記事項で積算根拠が分かるように記載してください。</w:t>
      </w:r>
    </w:p>
    <w:p w:rsidR="005C425C" w:rsidRPr="005C425C" w:rsidRDefault="005C425C" w:rsidP="005C425C">
      <w:pPr>
        <w:autoSpaceDE w:val="0"/>
        <w:autoSpaceDN w:val="0"/>
        <w:adjustRightInd w:val="0"/>
        <w:spacing w:line="400" w:lineRule="exact"/>
        <w:ind w:leftChars="167" w:left="351" w:rightChars="-270" w:right="-567"/>
        <w:rPr>
          <w:rFonts w:asciiTheme="minorEastAsia" w:hAnsiTheme="minorEastAsia" w:cs="ＭＳ 明朝"/>
          <w:kern w:val="0"/>
          <w:sz w:val="22"/>
        </w:rPr>
      </w:pPr>
      <w:r w:rsidRPr="005C425C">
        <w:rPr>
          <w:rFonts w:asciiTheme="minorEastAsia" w:hAnsiTheme="minorEastAsia" w:cs="ＭＳ 明朝" w:hint="eastAsia"/>
          <w:kern w:val="0"/>
          <w:sz w:val="22"/>
        </w:rPr>
        <w:lastRenderedPageBreak/>
        <w:t>人件費、謝金、通勤手当、食糧費、消耗品費（</w:t>
      </w:r>
      <w:r w:rsidRPr="005C425C">
        <w:rPr>
          <w:rFonts w:asciiTheme="minorEastAsia" w:hAnsiTheme="minorEastAsia" w:hint="eastAsia"/>
          <w:sz w:val="22"/>
        </w:rPr>
        <w:t>衛生材料費、教材費、事務用品</w:t>
      </w:r>
      <w:r w:rsidRPr="005C425C">
        <w:rPr>
          <w:rFonts w:asciiTheme="minorEastAsia" w:hAnsiTheme="minorEastAsia" w:cs="ＭＳ 明朝"/>
          <w:kern w:val="0"/>
          <w:sz w:val="22"/>
        </w:rPr>
        <w:t>）</w:t>
      </w:r>
      <w:r w:rsidRPr="005C425C">
        <w:rPr>
          <w:rFonts w:asciiTheme="minorEastAsia" w:hAnsiTheme="minorEastAsia" w:cs="ＭＳ 明朝" w:hint="eastAsia"/>
          <w:kern w:val="0"/>
          <w:sz w:val="22"/>
        </w:rPr>
        <w:t>、燃料費、旅費、保険料（児童保険・社会保険料）、一般管理費</w:t>
      </w:r>
    </w:p>
    <w:p w:rsidR="005C425C" w:rsidRPr="005C425C" w:rsidRDefault="005C425C" w:rsidP="005C425C">
      <w:pPr>
        <w:autoSpaceDE w:val="0"/>
        <w:autoSpaceDN w:val="0"/>
        <w:adjustRightInd w:val="0"/>
        <w:spacing w:line="400" w:lineRule="exact"/>
        <w:ind w:leftChars="67" w:left="581" w:rightChars="-270" w:right="-567" w:hangingChars="200" w:hanging="440"/>
        <w:rPr>
          <w:rFonts w:asciiTheme="minorEastAsia" w:hAnsiTheme="minorEastAsia" w:cs="ＭＳ 明朝"/>
          <w:kern w:val="0"/>
          <w:sz w:val="22"/>
        </w:rPr>
      </w:pPr>
      <w:r w:rsidRPr="005C425C">
        <w:rPr>
          <w:rFonts w:asciiTheme="minorEastAsia" w:hAnsiTheme="minorEastAsia" w:cs="ＭＳ 明朝" w:hint="eastAsia"/>
          <w:kern w:val="0"/>
          <w:sz w:val="22"/>
        </w:rPr>
        <w:t>（３）一般管理費は、経理や労務管理費などに関わる人件費やその他予算を具体的に見積もるようにし、百</w:t>
      </w:r>
    </w:p>
    <w:p w:rsidR="005C425C" w:rsidRPr="005C425C" w:rsidRDefault="005C425C" w:rsidP="005C425C">
      <w:pPr>
        <w:autoSpaceDE w:val="0"/>
        <w:autoSpaceDN w:val="0"/>
        <w:adjustRightInd w:val="0"/>
        <w:spacing w:line="400" w:lineRule="exact"/>
        <w:ind w:rightChars="-270" w:right="-567" w:firstLineChars="200" w:firstLine="440"/>
        <w:rPr>
          <w:rFonts w:asciiTheme="minorEastAsia" w:hAnsiTheme="minorEastAsia" w:cs="ＭＳ 明朝"/>
          <w:kern w:val="0"/>
          <w:sz w:val="22"/>
        </w:rPr>
      </w:pPr>
      <w:r w:rsidRPr="005C425C">
        <w:rPr>
          <w:rFonts w:asciiTheme="minorEastAsia" w:hAnsiTheme="minorEastAsia" w:cs="ＭＳ 明朝" w:hint="eastAsia"/>
          <w:kern w:val="0"/>
          <w:sz w:val="22"/>
        </w:rPr>
        <w:t>円未満は切捨てること。（全体の10％等の記述は認めません。）</w:t>
      </w:r>
    </w:p>
    <w:p w:rsidR="005C425C" w:rsidRPr="005C425C" w:rsidRDefault="005C425C" w:rsidP="005C425C">
      <w:pPr>
        <w:autoSpaceDE w:val="0"/>
        <w:autoSpaceDN w:val="0"/>
        <w:adjustRightInd w:val="0"/>
        <w:spacing w:line="400" w:lineRule="exact"/>
        <w:ind w:leftChars="67" w:left="141" w:rightChars="-270" w:right="-567"/>
        <w:rPr>
          <w:rFonts w:asciiTheme="minorEastAsia" w:hAnsiTheme="minorEastAsia" w:cs="ＭＳ 明朝"/>
          <w:kern w:val="0"/>
          <w:sz w:val="22"/>
        </w:rPr>
      </w:pPr>
      <w:r w:rsidRPr="005C425C">
        <w:rPr>
          <w:rFonts w:asciiTheme="minorEastAsia" w:hAnsiTheme="minorEastAsia" w:cs="ＭＳ 明朝" w:hint="eastAsia"/>
          <w:kern w:val="0"/>
          <w:sz w:val="22"/>
        </w:rPr>
        <w:t xml:space="preserve">（４）備品等の購入は認められません。　</w:t>
      </w:r>
    </w:p>
    <w:p w:rsidR="005C425C" w:rsidRPr="005C425C" w:rsidRDefault="005C425C" w:rsidP="005C425C">
      <w:pPr>
        <w:autoSpaceDE w:val="0"/>
        <w:autoSpaceDN w:val="0"/>
        <w:adjustRightInd w:val="0"/>
        <w:spacing w:line="400" w:lineRule="exact"/>
        <w:ind w:leftChars="67" w:left="141" w:rightChars="-270" w:right="-567"/>
        <w:rPr>
          <w:rFonts w:asciiTheme="minorEastAsia" w:hAnsiTheme="minorEastAsia" w:cs="ＭＳ 明朝"/>
          <w:kern w:val="0"/>
          <w:sz w:val="22"/>
          <w:u w:val="single"/>
        </w:rPr>
      </w:pPr>
      <w:r w:rsidRPr="005C425C">
        <w:rPr>
          <w:rFonts w:asciiTheme="minorEastAsia" w:hAnsiTheme="minorEastAsia" w:cs="ＭＳ 明朝" w:hint="eastAsia"/>
          <w:kern w:val="0"/>
          <w:sz w:val="22"/>
          <w:u w:val="single"/>
        </w:rPr>
        <w:t>（５）この見積書の要件を備えていれば独自の見積書様式でも構いません。</w:t>
      </w:r>
    </w:p>
    <w:p w:rsidR="005C425C" w:rsidRPr="005C425C" w:rsidRDefault="005C425C" w:rsidP="005C425C">
      <w:pPr>
        <w:spacing w:line="400" w:lineRule="exact"/>
        <w:ind w:leftChars="67" w:left="141" w:rightChars="-270" w:right="-567"/>
        <w:rPr>
          <w:rFonts w:asciiTheme="minorEastAsia" w:hAnsiTheme="minorEastAsia"/>
          <w:sz w:val="22"/>
        </w:rPr>
      </w:pPr>
      <w:r w:rsidRPr="005C425C">
        <w:rPr>
          <w:rFonts w:asciiTheme="minorEastAsia" w:hAnsiTheme="minorEastAsia" w:cs="ＭＳ 明朝" w:hint="eastAsia"/>
          <w:kern w:val="0"/>
          <w:sz w:val="22"/>
        </w:rPr>
        <w:t>（６）代表者の印を押印して下さい。</w:t>
      </w:r>
    </w:p>
    <w:p w:rsidR="005C425C" w:rsidRPr="005C425C" w:rsidRDefault="005C425C" w:rsidP="005C425C">
      <w:pPr>
        <w:rPr>
          <w:rFonts w:asciiTheme="minorEastAsia" w:hAnsiTheme="minorEastAsia"/>
        </w:rPr>
      </w:pPr>
      <w:bookmarkStart w:id="0" w:name="_GoBack"/>
      <w:bookmarkEnd w:id="0"/>
    </w:p>
    <w:sectPr w:rsidR="005C425C" w:rsidRPr="005C42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5C"/>
    <w:rsid w:val="005C425C"/>
    <w:rsid w:val="00B24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17417C"/>
  <w15:chartTrackingRefBased/>
  <w15:docId w15:val="{5ECD2135-B40A-456B-89B9-49B3B50E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42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425C"/>
    <w:pPr>
      <w:jc w:val="center"/>
    </w:pPr>
    <w:rPr>
      <w:rFonts w:ascii="ＭＳ 明朝" w:eastAsia="ＭＳ 明朝" w:hAnsi="Century" w:cs="Times New Roman"/>
      <w:sz w:val="24"/>
    </w:rPr>
  </w:style>
  <w:style w:type="character" w:customStyle="1" w:styleId="a4">
    <w:name w:val="記 (文字)"/>
    <w:basedOn w:val="a0"/>
    <w:link w:val="a3"/>
    <w:uiPriority w:val="99"/>
    <w:rsid w:val="005C425C"/>
    <w:rPr>
      <w:rFonts w:ascii="ＭＳ 明朝" w:eastAsia="ＭＳ 明朝" w:hAnsi="Century" w:cs="Times New Roman"/>
      <w:sz w:val="24"/>
    </w:rPr>
  </w:style>
  <w:style w:type="table" w:styleId="a5">
    <w:name w:val="Table Grid"/>
    <w:basedOn w:val="a1"/>
    <w:uiPriority w:val="59"/>
    <w:rsid w:val="005C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C425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Isglg035</dc:creator>
  <cp:keywords/>
  <dc:description/>
  <cp:lastModifiedBy>Isglg035</cp:lastModifiedBy>
  <cp:revision>2</cp:revision>
  <dcterms:created xsi:type="dcterms:W3CDTF">2026-01-21T08:53:00Z</dcterms:created>
  <dcterms:modified xsi:type="dcterms:W3CDTF">2026-01-21T09:49:00Z</dcterms:modified>
</cp:coreProperties>
</file>